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770F" w14:textId="77777777" w:rsidR="00AE231C" w:rsidRPr="0078704B" w:rsidRDefault="00CC46E0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Buford </w:t>
      </w:r>
      <w:r w:rsidR="00AE231C" w:rsidRPr="0078704B">
        <w:rPr>
          <w:b/>
          <w:bCs/>
          <w:sz w:val="40"/>
          <w:szCs w:val="40"/>
        </w:rPr>
        <w:t xml:space="preserve">High School  </w:t>
      </w:r>
    </w:p>
    <w:p w14:paraId="742F7375" w14:textId="77777777" w:rsidR="00AE231C" w:rsidRPr="00012CB0" w:rsidRDefault="00AE231C" w:rsidP="00AE231C">
      <w:pPr>
        <w:jc w:val="center"/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</w:pPr>
      <w:r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High School Course Syllabus</w:t>
      </w:r>
    </w:p>
    <w:p w14:paraId="5B6D36D4" w14:textId="524C9295" w:rsidR="00710FC7" w:rsidRPr="00012CB0" w:rsidRDefault="00AE231C" w:rsidP="00012CB0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rPr>
          <w:sz w:val="20"/>
          <w:szCs w:val="20"/>
        </w:rPr>
      </w:pPr>
      <w:r w:rsidRPr="00012CB0">
        <w:rPr>
          <w:b/>
          <w:smallCaps/>
          <w:sz w:val="20"/>
          <w:szCs w:val="20"/>
        </w:rPr>
        <w:t>Course Title</w:t>
      </w:r>
      <w:r w:rsidR="00A67C4D" w:rsidRPr="00012CB0">
        <w:rPr>
          <w:smallCaps/>
          <w:sz w:val="20"/>
          <w:szCs w:val="20"/>
        </w:rPr>
        <w:tab/>
      </w:r>
      <w:r w:rsidR="005851FD">
        <w:rPr>
          <w:b/>
          <w:bCs/>
          <w:sz w:val="20"/>
          <w:szCs w:val="20"/>
        </w:rPr>
        <w:t xml:space="preserve">Advanced </w:t>
      </w:r>
      <w:r w:rsidR="001D3E48">
        <w:rPr>
          <w:b/>
          <w:bCs/>
          <w:sz w:val="20"/>
          <w:szCs w:val="20"/>
        </w:rPr>
        <w:t>Dance</w:t>
      </w:r>
      <w:r w:rsidR="00485EAA" w:rsidRPr="00012CB0">
        <w:rPr>
          <w:rStyle w:val="Heading2Char"/>
          <w:i w:val="0"/>
          <w:iCs w:val="0"/>
          <w:sz w:val="20"/>
          <w:szCs w:val="20"/>
        </w:rPr>
        <w:tab/>
      </w:r>
      <w:r w:rsidRPr="00012CB0">
        <w:rPr>
          <w:b/>
          <w:smallCaps/>
          <w:sz w:val="20"/>
          <w:szCs w:val="20"/>
        </w:rPr>
        <w:t>T</w:t>
      </w:r>
      <w:r w:rsidR="003B6719" w:rsidRPr="00012CB0">
        <w:rPr>
          <w:b/>
          <w:smallCaps/>
          <w:sz w:val="20"/>
          <w:szCs w:val="20"/>
        </w:rPr>
        <w:t>erm</w:t>
      </w:r>
      <w:r w:rsidR="00207B8D" w:rsidRPr="00012CB0">
        <w:rPr>
          <w:smallCaps/>
          <w:sz w:val="20"/>
          <w:szCs w:val="20"/>
        </w:rPr>
        <w:tab/>
      </w:r>
      <w:r w:rsidR="0005531A" w:rsidRPr="00012CB0">
        <w:rPr>
          <w:rStyle w:val="Heading2Char"/>
          <w:rFonts w:ascii="Times New Roman" w:hAnsi="Times New Roman" w:cs="Times New Roman"/>
          <w:i w:val="0"/>
          <w:sz w:val="20"/>
          <w:szCs w:val="20"/>
        </w:rPr>
        <w:t>Fall</w:t>
      </w:r>
      <w:r w:rsidR="00A93966">
        <w:rPr>
          <w:rStyle w:val="Heading2Char"/>
          <w:rFonts w:ascii="Times New Roman" w:hAnsi="Times New Roman" w:cs="Times New Roman"/>
          <w:i w:val="0"/>
          <w:sz w:val="20"/>
          <w:szCs w:val="20"/>
        </w:rPr>
        <w:t xml:space="preserve"> 2018 / Spring 2019</w:t>
      </w:r>
      <w:r w:rsidRPr="00012CB0">
        <w:rPr>
          <w:rStyle w:val="Heading2Char"/>
          <w:rFonts w:ascii="Times New Roman" w:hAnsi="Times New Roman" w:cs="Times New Roman"/>
          <w:i w:val="0"/>
          <w:sz w:val="20"/>
          <w:szCs w:val="20"/>
        </w:rPr>
        <w:br/>
      </w:r>
      <w:r w:rsidR="0020768D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Teacher</w:t>
      </w:r>
      <w:r w:rsidR="00A67C4D" w:rsidRPr="00012CB0">
        <w:rPr>
          <w:rStyle w:val="Heading2Char"/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FF522E">
        <w:rPr>
          <w:rStyle w:val="Heading2Char"/>
          <w:rFonts w:ascii="Times New Roman" w:hAnsi="Times New Roman" w:cs="Times New Roman"/>
          <w:i w:val="0"/>
          <w:sz w:val="20"/>
          <w:szCs w:val="20"/>
        </w:rPr>
        <w:t>Ashley Smith</w:t>
      </w:r>
      <w:r w:rsidR="00485EAA" w:rsidRPr="00012CB0">
        <w:rPr>
          <w:rStyle w:val="Heading2Char"/>
          <w:i w:val="0"/>
          <w:iCs w:val="0"/>
          <w:sz w:val="20"/>
          <w:szCs w:val="20"/>
        </w:rPr>
        <w:tab/>
      </w:r>
      <w:r w:rsidR="00485EAA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room</w:t>
      </w:r>
      <w:r w:rsidR="005D36DB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 xml:space="preserve"> </w:t>
      </w:r>
      <w:r w:rsidR="00A67C4D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#</w:t>
      </w:r>
      <w:r w:rsidR="00207B8D" w:rsidRPr="00012CB0">
        <w:rPr>
          <w:rStyle w:val="Heading2Char"/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451C20">
        <w:rPr>
          <w:rStyle w:val="Heading2Char"/>
          <w:rFonts w:ascii="Times New Roman" w:hAnsi="Times New Roman" w:cs="Times New Roman"/>
          <w:i w:val="0"/>
          <w:sz w:val="20"/>
          <w:szCs w:val="20"/>
        </w:rPr>
        <w:t>301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0D05A2" w14:paraId="0C1FBE01" w14:textId="77777777" w:rsidTr="00B36D85">
        <w:tc>
          <w:tcPr>
            <w:tcW w:w="2160" w:type="dxa"/>
            <w:vAlign w:val="center"/>
          </w:tcPr>
          <w:p w14:paraId="07DD4F71" w14:textId="77777777" w:rsidR="00AE231C" w:rsidRPr="00D76244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14:paraId="503D4F28" w14:textId="77777777"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5B1298B5" w14:textId="283DEE11" w:rsidR="00AE231C" w:rsidRDefault="00F87DE2" w:rsidP="00995D3F">
            <w:pPr>
              <w:rPr>
                <w:sz w:val="20"/>
                <w:szCs w:val="20"/>
              </w:rPr>
            </w:pPr>
            <w:proofErr w:type="gramStart"/>
            <w:r>
              <w:rPr>
                <w:rStyle w:val="Hyperlink"/>
                <w:sz w:val="20"/>
                <w:szCs w:val="20"/>
              </w:rPr>
              <w:t>ashley.smith</w:t>
            </w:r>
            <w:r w:rsidR="002A6D2C">
              <w:rPr>
                <w:rStyle w:val="Hyperlink"/>
                <w:sz w:val="20"/>
                <w:szCs w:val="20"/>
              </w:rPr>
              <w:t>@bufordcityschools.org</w:t>
            </w:r>
            <w:proofErr w:type="gramEnd"/>
          </w:p>
          <w:p w14:paraId="73793629" w14:textId="5C5B4EDB" w:rsidR="002C5987" w:rsidRPr="00B36D85" w:rsidRDefault="00B94CE6" w:rsidP="009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www.dancebhs.weebly.com</w:t>
            </w:r>
          </w:p>
        </w:tc>
      </w:tr>
      <w:tr w:rsidR="00B36D85" w:rsidRPr="000D05A2" w14:paraId="55F4C038" w14:textId="77777777" w:rsidTr="00716A73">
        <w:tc>
          <w:tcPr>
            <w:tcW w:w="2160" w:type="dxa"/>
            <w:vAlign w:val="center"/>
          </w:tcPr>
          <w:p w14:paraId="38C8F0A0" w14:textId="77777777"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14:paraId="0FC3EFD0" w14:textId="77777777"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6AD3AF30" w14:textId="451CA4EB" w:rsidR="00B36D85" w:rsidRPr="00B36D85" w:rsidRDefault="00A93966" w:rsidP="00716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and Wednesday from 2:35 p.m.- 3:30 p.m. / Tuesday and Thursday from 7:10 a.m. – 7:40 a.m.</w:t>
            </w:r>
          </w:p>
        </w:tc>
      </w:tr>
    </w:tbl>
    <w:p w14:paraId="297F00E2" w14:textId="77777777" w:rsidR="00F54DD7" w:rsidRPr="00F54DD7" w:rsidRDefault="00AE231C" w:rsidP="00F54DD7">
      <w:pPr>
        <w:pStyle w:val="Heading3"/>
        <w:spacing w:before="120" w:after="0"/>
        <w:rPr>
          <w:rFonts w:ascii="Times New Roman" w:hAnsi="Times New Roman" w:cs="Times New Roman"/>
          <w:smallCaps/>
          <w:sz w:val="18"/>
          <w:szCs w:val="18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  <w:r w:rsidR="009534E4" w:rsidRPr="005E58D8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3037E7" w:rsidRPr="00F54DD7">
        <w:rPr>
          <w:sz w:val="16"/>
          <w:szCs w:val="16"/>
        </w:rPr>
        <w:t xml:space="preserve"> </w:t>
      </w:r>
    </w:p>
    <w:p w14:paraId="08519E18" w14:textId="74478F38" w:rsidR="001D3E48" w:rsidRPr="001D3E48" w:rsidRDefault="00593D39" w:rsidP="001D3E48">
      <w:pPr>
        <w:rPr>
          <w:sz w:val="16"/>
          <w:szCs w:val="16"/>
        </w:rPr>
      </w:pPr>
      <w:r>
        <w:rPr>
          <w:sz w:val="16"/>
          <w:szCs w:val="16"/>
        </w:rPr>
        <w:t>Advanced</w:t>
      </w:r>
      <w:r w:rsidR="004F7952">
        <w:rPr>
          <w:sz w:val="16"/>
          <w:szCs w:val="16"/>
        </w:rPr>
        <w:t xml:space="preserve"> </w:t>
      </w:r>
      <w:r w:rsidR="001D3E48" w:rsidRPr="001D3E48">
        <w:rPr>
          <w:sz w:val="16"/>
          <w:szCs w:val="16"/>
        </w:rPr>
        <w:t xml:space="preserve">Dance is a </w:t>
      </w:r>
      <w:r w:rsidR="004F7952">
        <w:rPr>
          <w:sz w:val="16"/>
          <w:szCs w:val="16"/>
        </w:rPr>
        <w:t xml:space="preserve">recommended only </w:t>
      </w:r>
      <w:r w:rsidR="001D3E48" w:rsidRPr="001D3E48">
        <w:rPr>
          <w:sz w:val="16"/>
          <w:szCs w:val="16"/>
        </w:rPr>
        <w:t xml:space="preserve">performance-based class where students will </w:t>
      </w:r>
      <w:r w:rsidR="004F7952">
        <w:rPr>
          <w:sz w:val="16"/>
          <w:szCs w:val="16"/>
        </w:rPr>
        <w:t xml:space="preserve">further </w:t>
      </w:r>
      <w:proofErr w:type="gramStart"/>
      <w:r w:rsidR="004F7952">
        <w:rPr>
          <w:sz w:val="16"/>
          <w:szCs w:val="16"/>
        </w:rPr>
        <w:t>their</w:t>
      </w:r>
      <w:proofErr w:type="gramEnd"/>
      <w:r w:rsidR="004F7952">
        <w:rPr>
          <w:sz w:val="16"/>
          <w:szCs w:val="16"/>
        </w:rPr>
        <w:t xml:space="preserve"> </w:t>
      </w:r>
      <w:r w:rsidR="001D3E48" w:rsidRPr="001D3E48">
        <w:rPr>
          <w:sz w:val="16"/>
          <w:szCs w:val="16"/>
        </w:rPr>
        <w:t>learn</w:t>
      </w:r>
      <w:r w:rsidR="004F7952">
        <w:rPr>
          <w:sz w:val="16"/>
          <w:szCs w:val="16"/>
        </w:rPr>
        <w:t>ing in</w:t>
      </w:r>
      <w:r w:rsidR="001D3E48" w:rsidRPr="001D3E48">
        <w:rPr>
          <w:sz w:val="16"/>
          <w:szCs w:val="16"/>
        </w:rPr>
        <w:t xml:space="preserve"> the fundamental concepts, principles, and skills of dance.  Students will study different dance forms:  Ballet, Modern, Contemporary, Jazz, Hip Hop, and World Dance.  In addition, students will learn how to apply musica</w:t>
      </w:r>
      <w:r w:rsidR="00EA0C23">
        <w:rPr>
          <w:sz w:val="16"/>
          <w:szCs w:val="16"/>
        </w:rPr>
        <w:t xml:space="preserve">l concepts to dance, critical thinking in all aspects of dance, and how to </w:t>
      </w:r>
      <w:r w:rsidR="001D3E48" w:rsidRPr="001D3E48">
        <w:rPr>
          <w:sz w:val="16"/>
          <w:szCs w:val="16"/>
        </w:rPr>
        <w:t>use dance as a way to create and communicate meaning</w:t>
      </w:r>
      <w:r w:rsidR="00EA0C23">
        <w:rPr>
          <w:sz w:val="16"/>
          <w:szCs w:val="16"/>
        </w:rPr>
        <w:t xml:space="preserve">.  </w:t>
      </w:r>
      <w:r w:rsidR="00716A73">
        <w:rPr>
          <w:sz w:val="16"/>
          <w:szCs w:val="16"/>
        </w:rPr>
        <w:t xml:space="preserve">Students will be expected to perform in </w:t>
      </w:r>
      <w:r w:rsidR="00B1313F">
        <w:rPr>
          <w:sz w:val="16"/>
          <w:szCs w:val="16"/>
        </w:rPr>
        <w:t xml:space="preserve">the </w:t>
      </w:r>
      <w:r w:rsidR="002551DB">
        <w:rPr>
          <w:sz w:val="16"/>
          <w:szCs w:val="16"/>
        </w:rPr>
        <w:t xml:space="preserve">community holiday concert, </w:t>
      </w:r>
      <w:r w:rsidR="00B1313F">
        <w:rPr>
          <w:sz w:val="16"/>
          <w:szCs w:val="16"/>
        </w:rPr>
        <w:t xml:space="preserve">annual </w:t>
      </w:r>
      <w:r w:rsidR="00D44315">
        <w:rPr>
          <w:sz w:val="16"/>
          <w:szCs w:val="16"/>
        </w:rPr>
        <w:t>d</w:t>
      </w:r>
      <w:r w:rsidR="009900EC">
        <w:rPr>
          <w:sz w:val="16"/>
          <w:szCs w:val="16"/>
        </w:rPr>
        <w:t>ance production</w:t>
      </w:r>
      <w:r w:rsidR="002551DB">
        <w:rPr>
          <w:sz w:val="16"/>
          <w:szCs w:val="16"/>
        </w:rPr>
        <w:t>, and student choreography showcase.</w:t>
      </w:r>
    </w:p>
    <w:p w14:paraId="3E2AB6D7" w14:textId="77777777" w:rsidR="00AE231C" w:rsidRDefault="00AE231C" w:rsidP="00020637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14:paraId="07B531D2" w14:textId="77777777" w:rsidR="00020637" w:rsidRPr="00020637" w:rsidRDefault="00CC46E0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>
        <w:rPr>
          <w:sz w:val="18"/>
          <w:szCs w:val="18"/>
        </w:rPr>
        <w:t>The Georgia Performance Standards for this course can be accessed online at georgiastandards.org.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B0EB7" w14:paraId="39161066" w14:textId="77777777" w:rsidTr="00020637">
        <w:tc>
          <w:tcPr>
            <w:tcW w:w="5148" w:type="dxa"/>
            <w:vAlign w:val="center"/>
          </w:tcPr>
          <w:p w14:paraId="4D45055A" w14:textId="77777777" w:rsidR="00020637" w:rsidRPr="004B0EB7" w:rsidRDefault="00CC46E0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>
              <w:rPr>
                <w:b/>
                <w:smallCaps/>
              </w:rPr>
              <w:t>Georgia performance standards</w:t>
            </w:r>
          </w:p>
        </w:tc>
        <w:tc>
          <w:tcPr>
            <w:tcW w:w="5148" w:type="dxa"/>
            <w:vAlign w:val="center"/>
          </w:tcPr>
          <w:p w14:paraId="6BEB3325" w14:textId="77777777"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14:paraId="4977DF13" w14:textId="77777777" w:rsidTr="00020637">
        <w:tc>
          <w:tcPr>
            <w:tcW w:w="5148" w:type="dxa"/>
          </w:tcPr>
          <w:p w14:paraId="0CB44FCA" w14:textId="279F3F9D" w:rsidR="009E228A" w:rsidRDefault="001F4A8B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</w:t>
            </w:r>
            <w:r w:rsidR="00EA0C23">
              <w:rPr>
                <w:sz w:val="20"/>
                <w:szCs w:val="20"/>
              </w:rPr>
              <w:t>DHS4</w:t>
            </w:r>
            <w:r w:rsidR="00716A73">
              <w:rPr>
                <w:sz w:val="20"/>
                <w:szCs w:val="20"/>
              </w:rPr>
              <w:t>FD.1-4</w:t>
            </w:r>
          </w:p>
          <w:p w14:paraId="6A4FF080" w14:textId="091FFD5B" w:rsidR="00D44315" w:rsidRDefault="00EA0C23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#DHS4</w:t>
            </w:r>
            <w:r w:rsidR="009E228A">
              <w:rPr>
                <w:sz w:val="20"/>
                <w:szCs w:val="20"/>
              </w:rPr>
              <w:t>CR.1-2</w:t>
            </w:r>
          </w:p>
          <w:p w14:paraId="47278D84" w14:textId="692C079E" w:rsidR="00D44315" w:rsidRDefault="00EA0C23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#DHS4</w:t>
            </w:r>
            <w:r w:rsidR="00D44315">
              <w:rPr>
                <w:sz w:val="20"/>
                <w:szCs w:val="20"/>
              </w:rPr>
              <w:t>RE.1</w:t>
            </w:r>
          </w:p>
          <w:p w14:paraId="1E7FD992" w14:textId="351DF1EC" w:rsidR="0005531A" w:rsidRPr="001F4A8B" w:rsidRDefault="00EA0C23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#DHS4</w:t>
            </w:r>
            <w:r w:rsidR="00D44315">
              <w:rPr>
                <w:sz w:val="20"/>
                <w:szCs w:val="20"/>
              </w:rPr>
              <w:t>CO.1-4</w:t>
            </w:r>
            <w:r w:rsidR="00020637" w:rsidRPr="000D05A2">
              <w:rPr>
                <w:sz w:val="20"/>
                <w:szCs w:val="20"/>
              </w:rPr>
              <w:tab/>
            </w:r>
          </w:p>
        </w:tc>
        <w:tc>
          <w:tcPr>
            <w:tcW w:w="5148" w:type="dxa"/>
          </w:tcPr>
          <w:p w14:paraId="29CA7894" w14:textId="3568702F" w:rsidR="003037E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concepts, principals, and skills of dance</w:t>
            </w:r>
          </w:p>
          <w:p w14:paraId="578084A1" w14:textId="2154DEDD" w:rsidR="00F54DD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</w:t>
            </w:r>
            <w:r w:rsidR="006977F7">
              <w:rPr>
                <w:sz w:val="20"/>
                <w:szCs w:val="20"/>
              </w:rPr>
              <w:t xml:space="preserve"> and Communication</w:t>
            </w:r>
            <w:r>
              <w:rPr>
                <w:sz w:val="20"/>
                <w:szCs w:val="20"/>
              </w:rPr>
              <w:t xml:space="preserve"> through dance</w:t>
            </w:r>
          </w:p>
          <w:p w14:paraId="786CFD89" w14:textId="3D5785C5" w:rsidR="00F54DD7" w:rsidRDefault="006977F7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Choreographic principles and structures</w:t>
            </w:r>
          </w:p>
          <w:p w14:paraId="084763F0" w14:textId="2A47F289" w:rsidR="00F54DD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</w:t>
            </w:r>
            <w:r w:rsidR="00EA0C23">
              <w:rPr>
                <w:sz w:val="20"/>
                <w:szCs w:val="20"/>
              </w:rPr>
              <w:t>analysis and c</w:t>
            </w:r>
            <w:r>
              <w:rPr>
                <w:sz w:val="20"/>
                <w:szCs w:val="20"/>
              </w:rPr>
              <w:t>ritique</w:t>
            </w:r>
          </w:p>
          <w:p w14:paraId="4741FC46" w14:textId="6CD60A24" w:rsidR="002C5987" w:rsidRPr="00A41C3D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in various cultures and historical periods</w:t>
            </w:r>
          </w:p>
        </w:tc>
      </w:tr>
    </w:tbl>
    <w:p w14:paraId="16B5A6FC" w14:textId="77777777" w:rsidR="00AE231C" w:rsidRPr="00710FC7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Instructional Materials and </w:t>
      </w:r>
      <w:r w:rsidR="00AE231C" w:rsidRPr="008F3DB0">
        <w:rPr>
          <w:rFonts w:ascii="Times New Roman" w:hAnsi="Times New Roman" w:cs="Times New Roman"/>
          <w:smallCaps/>
          <w:sz w:val="28"/>
          <w:szCs w:val="28"/>
        </w:rPr>
        <w:t>Supplie</w:t>
      </w:r>
      <w:r w:rsidR="00710FC7" w:rsidRPr="008F3DB0">
        <w:rPr>
          <w:rFonts w:ascii="Times New Roman" w:hAnsi="Times New Roman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</w:tblGrid>
      <w:tr w:rsidR="00E36DD0" w14:paraId="6796805D" w14:textId="77777777" w:rsidTr="00716A73">
        <w:tc>
          <w:tcPr>
            <w:tcW w:w="5148" w:type="dxa"/>
            <w:vAlign w:val="center"/>
          </w:tcPr>
          <w:p w14:paraId="44400898" w14:textId="77777777" w:rsidR="00E36DD0" w:rsidRPr="008F3DB0" w:rsidRDefault="00E36DD0" w:rsidP="00716A73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E36DD0" w14:paraId="793B8ABE" w14:textId="77777777" w:rsidTr="008F3DB0">
        <w:tc>
          <w:tcPr>
            <w:tcW w:w="5148" w:type="dxa"/>
          </w:tcPr>
          <w:p w14:paraId="23FA4960" w14:textId="77777777" w:rsidR="00E36DD0" w:rsidRPr="00130CAE" w:rsidRDefault="00E36DD0" w:rsidP="005D36D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</w:t>
            </w:r>
          </w:p>
          <w:p w14:paraId="53DDA624" w14:textId="77777777" w:rsidR="00E36DD0" w:rsidRPr="001F4A8B" w:rsidRDefault="00E36DD0" w:rsidP="001F4A8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</w:t>
            </w:r>
          </w:p>
        </w:tc>
      </w:tr>
    </w:tbl>
    <w:p w14:paraId="7C4688CA" w14:textId="77777777" w:rsidR="005A556C" w:rsidRPr="005A556C" w:rsidRDefault="005A556C" w:rsidP="004B0EB7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4B0EB7" w14:paraId="05B12460" w14:textId="77777777" w:rsidTr="005A556C">
        <w:tc>
          <w:tcPr>
            <w:tcW w:w="3637" w:type="dxa"/>
            <w:vAlign w:val="center"/>
          </w:tcPr>
          <w:p w14:paraId="38FAB1A2" w14:textId="77777777"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047D5E42" w14:textId="77777777"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5895CB9D" w14:textId="77777777"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14:paraId="37978BDB" w14:textId="77777777" w:rsidTr="005A556C">
        <w:tc>
          <w:tcPr>
            <w:tcW w:w="3637" w:type="dxa"/>
          </w:tcPr>
          <w:p w14:paraId="77CD1E49" w14:textId="77777777" w:rsidR="005A556C" w:rsidRPr="005A556C" w:rsidRDefault="005A556C" w:rsidP="005D36DB">
            <w:pPr>
              <w:spacing w:before="60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Class</w:t>
            </w:r>
            <w:r w:rsidR="0005531A">
              <w:rPr>
                <w:sz w:val="20"/>
                <w:szCs w:val="20"/>
              </w:rPr>
              <w:t>w</w:t>
            </w:r>
            <w:r w:rsidRPr="005A556C">
              <w:rPr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 xml:space="preserve"> &amp; </w:t>
            </w:r>
            <w:r w:rsidRPr="005A556C">
              <w:rPr>
                <w:sz w:val="20"/>
                <w:szCs w:val="20"/>
              </w:rPr>
              <w:t>Homewor</w:t>
            </w:r>
            <w:r>
              <w:rPr>
                <w:sz w:val="20"/>
                <w:szCs w:val="20"/>
              </w:rPr>
              <w:t>k</w:t>
            </w:r>
            <w:r w:rsidR="001F4A8B">
              <w:rPr>
                <w:sz w:val="20"/>
                <w:szCs w:val="20"/>
              </w:rPr>
              <w:t xml:space="preserve">      Performances</w:t>
            </w:r>
          </w:p>
          <w:p w14:paraId="130FC531" w14:textId="77777777"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Projects</w:t>
            </w:r>
            <w:r w:rsidR="0078704B">
              <w:rPr>
                <w:sz w:val="20"/>
                <w:szCs w:val="20"/>
              </w:rPr>
              <w:t xml:space="preserve"> </w:t>
            </w:r>
          </w:p>
          <w:p w14:paraId="5F0CA737" w14:textId="122F80E1"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Tests</w:t>
            </w:r>
          </w:p>
          <w:p w14:paraId="0377CE96" w14:textId="77777777" w:rsid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Quizze</w:t>
            </w:r>
            <w:r w:rsidR="0078704B">
              <w:rPr>
                <w:sz w:val="20"/>
                <w:szCs w:val="20"/>
              </w:rPr>
              <w:t>s</w:t>
            </w:r>
          </w:p>
          <w:p w14:paraId="263D0FA9" w14:textId="77777777" w:rsidR="005A556C" w:rsidRPr="005A556C" w:rsidRDefault="005A556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187" w:type="dxa"/>
          </w:tcPr>
          <w:p w14:paraId="0F8E7E98" w14:textId="77777777" w:rsidR="00A00224" w:rsidRDefault="005A556C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Assessments</w:t>
            </w:r>
            <w:r w:rsidR="00E77A8D">
              <w:rPr>
                <w:sz w:val="20"/>
                <w:szCs w:val="20"/>
              </w:rPr>
              <w:t xml:space="preserve">                   30</w:t>
            </w:r>
            <w:r w:rsidR="00A00224">
              <w:rPr>
                <w:sz w:val="20"/>
                <w:szCs w:val="20"/>
              </w:rPr>
              <w:t>%</w:t>
            </w:r>
          </w:p>
          <w:p w14:paraId="689B4989" w14:textId="77777777" w:rsidR="0078704B" w:rsidRDefault="00A00224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Benchmarks                             30%</w:t>
            </w:r>
            <w:r w:rsidR="005A556C">
              <w:rPr>
                <w:sz w:val="20"/>
                <w:szCs w:val="20"/>
              </w:rPr>
              <w:tab/>
            </w:r>
          </w:p>
          <w:p w14:paraId="2860EF14" w14:textId="7AC467F1" w:rsidR="00A00224" w:rsidRDefault="00A00224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</w:t>
            </w:r>
            <w:r w:rsidR="00A76FB4">
              <w:rPr>
                <w:sz w:val="20"/>
                <w:szCs w:val="20"/>
              </w:rPr>
              <w:t>/Performances</w:t>
            </w:r>
            <w:r w:rsidR="00E77A8D">
              <w:rPr>
                <w:sz w:val="20"/>
                <w:szCs w:val="20"/>
              </w:rPr>
              <w:t xml:space="preserve">             </w:t>
            </w:r>
            <w:r w:rsidR="00A76FB4">
              <w:rPr>
                <w:sz w:val="20"/>
                <w:szCs w:val="20"/>
              </w:rPr>
              <w:t xml:space="preserve">     </w:t>
            </w:r>
            <w:r w:rsidR="00E77A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5%</w:t>
            </w:r>
          </w:p>
          <w:p w14:paraId="29C091BB" w14:textId="77777777" w:rsidR="00A00224" w:rsidRPr="005A556C" w:rsidRDefault="00A00224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Essay                     5%</w:t>
            </w:r>
          </w:p>
        </w:tc>
        <w:tc>
          <w:tcPr>
            <w:tcW w:w="3472" w:type="dxa"/>
          </w:tcPr>
          <w:p w14:paraId="5BA38700" w14:textId="77777777" w:rsidR="00F30980" w:rsidRPr="00DC03AC" w:rsidRDefault="00F30980" w:rsidP="00F30980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A: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2B7F0390" w14:textId="77777777" w:rsidR="00F30980" w:rsidRPr="00DC03AC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B: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42B868C1" w14:textId="77777777" w:rsidR="005A556C" w:rsidRPr="00F30980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C: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Pr="00DC03AC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</w:tc>
      </w:tr>
    </w:tbl>
    <w:p w14:paraId="25923E84" w14:textId="77777777" w:rsidR="004E613A" w:rsidRPr="004E613A" w:rsidRDefault="004B0EB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424FC9" w14:paraId="7FCBC889" w14:textId="77777777" w:rsidTr="00D76244">
        <w:tc>
          <w:tcPr>
            <w:tcW w:w="5148" w:type="dxa"/>
          </w:tcPr>
          <w:p w14:paraId="767520BF" w14:textId="77777777" w:rsidR="00D76244" w:rsidRPr="00424FC9" w:rsidRDefault="00A04BCF" w:rsidP="00D76244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14:paraId="06763494" w14:textId="77777777" w:rsidR="00D76244" w:rsidRPr="00424FC9" w:rsidRDefault="004B0EB7" w:rsidP="005A556C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D76244" w14:paraId="429C5C54" w14:textId="77777777" w:rsidTr="00D76244">
        <w:tc>
          <w:tcPr>
            <w:tcW w:w="5148" w:type="dxa"/>
          </w:tcPr>
          <w:p w14:paraId="47D92781" w14:textId="77777777" w:rsidR="00D76244" w:rsidRPr="00130CAE" w:rsidRDefault="001F4A8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 and focused.</w:t>
            </w:r>
          </w:p>
          <w:p w14:paraId="70CD63E4" w14:textId="77777777" w:rsidR="00D76244" w:rsidRDefault="001F4A8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 active participant.</w:t>
            </w:r>
          </w:p>
          <w:p w14:paraId="65242D86" w14:textId="37F35EAC" w:rsidR="00073FDB" w:rsidRPr="00130CAE" w:rsidRDefault="00073FD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appropriate clothing</w:t>
            </w:r>
          </w:p>
          <w:p w14:paraId="127E0E7A" w14:textId="77777777" w:rsidR="00D76244" w:rsidRPr="00130CAE" w:rsidRDefault="001F4A8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outside of class.</w:t>
            </w:r>
          </w:p>
          <w:p w14:paraId="08FE207C" w14:textId="77777777" w:rsidR="00D76244" w:rsidRPr="00130CAE" w:rsidRDefault="001F4A8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 assignments with enthusiasm.</w:t>
            </w:r>
          </w:p>
          <w:p w14:paraId="1830F770" w14:textId="77777777" w:rsidR="00130CAE" w:rsidRPr="001F4A8B" w:rsidRDefault="00130CAE" w:rsidP="001F4A8B">
            <w:pPr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14:paraId="47DE6016" w14:textId="51D036BB" w:rsidR="00E36DD0" w:rsidRDefault="00E36DD0" w:rsidP="00E36DD0">
            <w:p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Class Dress Code:</w:t>
            </w:r>
          </w:p>
          <w:p w14:paraId="19098717" w14:textId="2532434E" w:rsidR="00E36DD0" w:rsidRPr="00E36DD0" w:rsidRDefault="00E36DD0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36DD0">
              <w:rPr>
                <w:sz w:val="20"/>
                <w:szCs w:val="20"/>
              </w:rPr>
              <w:t>Jazz shoes</w:t>
            </w:r>
          </w:p>
          <w:p w14:paraId="144CD903" w14:textId="21D13845" w:rsidR="00E36DD0" w:rsidRPr="00E36DD0" w:rsidRDefault="00D12BC4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 (crew</w:t>
            </w:r>
            <w:r w:rsidR="00E36DD0" w:rsidRPr="00E36DD0">
              <w:rPr>
                <w:sz w:val="20"/>
                <w:szCs w:val="20"/>
              </w:rPr>
              <w:t xml:space="preserve"> neck)</w:t>
            </w:r>
          </w:p>
          <w:p w14:paraId="7D1B2EB1" w14:textId="54DA32BC" w:rsidR="00E36DD0" w:rsidRPr="00E36DD0" w:rsidRDefault="00E36DD0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36DD0">
              <w:rPr>
                <w:sz w:val="20"/>
                <w:szCs w:val="20"/>
              </w:rPr>
              <w:t>Girls – athletic shorts with leggings/yoga pants underneath</w:t>
            </w:r>
          </w:p>
          <w:p w14:paraId="520C5BF9" w14:textId="14621796" w:rsidR="00AE4961" w:rsidRDefault="00E36DD0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36DD0">
              <w:rPr>
                <w:sz w:val="20"/>
                <w:szCs w:val="20"/>
              </w:rPr>
              <w:t xml:space="preserve">Boys – knee length athletic shorts (basketball </w:t>
            </w:r>
            <w:r w:rsidR="00A76FB4">
              <w:rPr>
                <w:sz w:val="20"/>
                <w:szCs w:val="20"/>
              </w:rPr>
              <w:t xml:space="preserve">style </w:t>
            </w:r>
            <w:r w:rsidRPr="00E36DD0">
              <w:rPr>
                <w:sz w:val="20"/>
                <w:szCs w:val="20"/>
              </w:rPr>
              <w:t>shorts)</w:t>
            </w:r>
          </w:p>
          <w:p w14:paraId="2991349E" w14:textId="13C925E5" w:rsidR="00E36DD0" w:rsidRPr="00E36DD0" w:rsidRDefault="00FF522E" w:rsidP="00E36DD0">
            <w:p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</w:t>
            </w:r>
            <w:r w:rsidR="00650820">
              <w:rPr>
                <w:sz w:val="20"/>
                <w:szCs w:val="20"/>
              </w:rPr>
              <w:t xml:space="preserve"> three</w:t>
            </w:r>
            <w:r w:rsidR="00080B38">
              <w:rPr>
                <w:sz w:val="20"/>
                <w:szCs w:val="20"/>
              </w:rPr>
              <w:t xml:space="preserve"> </w:t>
            </w:r>
            <w:r w:rsidR="00F64D93">
              <w:rPr>
                <w:sz w:val="20"/>
                <w:szCs w:val="20"/>
              </w:rPr>
              <w:t>ou</w:t>
            </w:r>
            <w:r w:rsidR="00F43B85">
              <w:rPr>
                <w:sz w:val="20"/>
                <w:szCs w:val="20"/>
              </w:rPr>
              <w:t>tside performance</w:t>
            </w:r>
            <w:r w:rsidR="00080B3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</w:t>
            </w:r>
            <w:r w:rsidR="00F704F5">
              <w:rPr>
                <w:sz w:val="20"/>
                <w:szCs w:val="20"/>
              </w:rPr>
              <w:t xml:space="preserve"> November 29, 2018</w:t>
            </w:r>
            <w:r w:rsidR="00A93966">
              <w:rPr>
                <w:sz w:val="20"/>
                <w:szCs w:val="20"/>
              </w:rPr>
              <w:t>, January 25-26</w:t>
            </w:r>
            <w:r w:rsidR="00F704F5">
              <w:rPr>
                <w:sz w:val="20"/>
                <w:szCs w:val="20"/>
              </w:rPr>
              <w:t>, 2019</w:t>
            </w:r>
            <w:bookmarkStart w:id="0" w:name="_GoBack"/>
            <w:bookmarkEnd w:id="0"/>
            <w:r w:rsidR="009C008E">
              <w:rPr>
                <w:sz w:val="20"/>
                <w:szCs w:val="20"/>
              </w:rPr>
              <w:t xml:space="preserve">, </w:t>
            </w:r>
            <w:r w:rsidR="00A93966">
              <w:rPr>
                <w:sz w:val="20"/>
                <w:szCs w:val="20"/>
              </w:rPr>
              <w:t>and April 23</w:t>
            </w:r>
            <w:r w:rsidR="00F704F5">
              <w:rPr>
                <w:sz w:val="20"/>
                <w:szCs w:val="20"/>
              </w:rPr>
              <w:t>, 2019</w:t>
            </w:r>
            <w:r w:rsidR="00F64D93">
              <w:rPr>
                <w:sz w:val="20"/>
                <w:szCs w:val="20"/>
              </w:rPr>
              <w:t>.  Students will need to access the rehearsal calendar online.</w:t>
            </w:r>
            <w:r w:rsidR="00F57AC1">
              <w:rPr>
                <w:sz w:val="20"/>
                <w:szCs w:val="20"/>
              </w:rPr>
              <w:t xml:space="preserve"> Performances and rehearsals cannot be made up.</w:t>
            </w:r>
          </w:p>
        </w:tc>
      </w:tr>
    </w:tbl>
    <w:p w14:paraId="038ECE92" w14:textId="154372F1" w:rsidR="00AE231C" w:rsidRPr="00012CB0" w:rsidRDefault="00130CAE" w:rsidP="00AE231C">
      <w:pPr>
        <w:rPr>
          <w:i/>
          <w:iCs/>
          <w:color w:val="000000"/>
          <w:sz w:val="16"/>
          <w:szCs w:val="16"/>
        </w:rPr>
      </w:pPr>
      <w:r w:rsidRPr="00012CB0">
        <w:rPr>
          <w:i/>
          <w:iCs/>
          <w:color w:val="000000"/>
          <w:sz w:val="16"/>
          <w:szCs w:val="16"/>
        </w:rPr>
        <w:t>The</w:t>
      </w:r>
      <w:r w:rsidR="005E58D8" w:rsidRPr="00012CB0">
        <w:rPr>
          <w:i/>
          <w:iCs/>
          <w:color w:val="000000"/>
          <w:sz w:val="16"/>
          <w:szCs w:val="16"/>
        </w:rPr>
        <w:t xml:space="preserve"> syllabus may be updated as needed throughout the semester.</w:t>
      </w:r>
    </w:p>
    <w:p w14:paraId="18977887" w14:textId="77777777" w:rsidR="00A00224" w:rsidRPr="00012CB0" w:rsidRDefault="00A00224" w:rsidP="00AE231C">
      <w:pPr>
        <w:rPr>
          <w:i/>
          <w:iCs/>
          <w:color w:val="000000"/>
          <w:sz w:val="16"/>
          <w:szCs w:val="16"/>
        </w:rPr>
      </w:pPr>
    </w:p>
    <w:p w14:paraId="05F7A372" w14:textId="77777777" w:rsidR="00A00224" w:rsidRPr="00012CB0" w:rsidRDefault="00A00224" w:rsidP="00AE231C">
      <w:pPr>
        <w:rPr>
          <w:b/>
          <w:iCs/>
          <w:color w:val="000000"/>
          <w:sz w:val="16"/>
          <w:szCs w:val="16"/>
        </w:rPr>
      </w:pPr>
      <w:r w:rsidRPr="00012CB0">
        <w:rPr>
          <w:b/>
          <w:iCs/>
          <w:color w:val="000000"/>
          <w:sz w:val="16"/>
          <w:szCs w:val="16"/>
        </w:rPr>
        <w:t>During their particular class time, students may need to go to the Buford Fine Arts Center for class. If the weather allows</w:t>
      </w:r>
      <w:r w:rsidR="009B2873" w:rsidRPr="00012CB0">
        <w:rPr>
          <w:b/>
          <w:iCs/>
          <w:color w:val="000000"/>
          <w:sz w:val="16"/>
          <w:szCs w:val="16"/>
        </w:rPr>
        <w:t>,</w:t>
      </w:r>
      <w:r w:rsidRPr="00012CB0">
        <w:rPr>
          <w:b/>
          <w:iCs/>
          <w:color w:val="000000"/>
          <w:sz w:val="16"/>
          <w:szCs w:val="16"/>
        </w:rPr>
        <w:t xml:space="preserve"> students will walk with the instruc</w:t>
      </w:r>
      <w:r w:rsidR="009B2873" w:rsidRPr="00012CB0">
        <w:rPr>
          <w:b/>
          <w:iCs/>
          <w:color w:val="000000"/>
          <w:sz w:val="16"/>
          <w:szCs w:val="16"/>
        </w:rPr>
        <w:t xml:space="preserve">tor or may travel by bus if it is raining. </w:t>
      </w:r>
      <w:proofErr w:type="gramStart"/>
      <w:r w:rsidR="009B2873" w:rsidRPr="00012CB0">
        <w:rPr>
          <w:b/>
          <w:iCs/>
          <w:color w:val="000000"/>
          <w:sz w:val="16"/>
          <w:szCs w:val="16"/>
        </w:rPr>
        <w:t>Students will always be supervised by the teacher</w:t>
      </w:r>
      <w:proofErr w:type="gramEnd"/>
      <w:r w:rsidR="009B2873" w:rsidRPr="00012CB0">
        <w:rPr>
          <w:b/>
          <w:iCs/>
          <w:color w:val="000000"/>
          <w:sz w:val="16"/>
          <w:szCs w:val="16"/>
        </w:rPr>
        <w:t>. Your signature on this syllabus indicates your permission.</w:t>
      </w:r>
    </w:p>
    <w:p w14:paraId="0845FC12" w14:textId="77777777" w:rsidR="009B2873" w:rsidRDefault="009B2873" w:rsidP="00AE231C">
      <w:pPr>
        <w:rPr>
          <w:b/>
          <w:iCs/>
          <w:color w:val="000000"/>
          <w:sz w:val="18"/>
          <w:szCs w:val="18"/>
        </w:rPr>
      </w:pPr>
    </w:p>
    <w:p w14:paraId="7FE40618" w14:textId="77777777" w:rsidR="002A6D2C" w:rsidRDefault="002A6D2C" w:rsidP="00AE231C">
      <w:pPr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PARENT EMAIL: ___________________________________________</w:t>
      </w:r>
      <w:proofErr w:type="gramStart"/>
      <w:r>
        <w:rPr>
          <w:b/>
          <w:iCs/>
          <w:color w:val="000000"/>
          <w:sz w:val="18"/>
          <w:szCs w:val="18"/>
        </w:rPr>
        <w:t>_     PARENT</w:t>
      </w:r>
      <w:proofErr w:type="gramEnd"/>
      <w:r>
        <w:rPr>
          <w:b/>
          <w:iCs/>
          <w:color w:val="000000"/>
          <w:sz w:val="18"/>
          <w:szCs w:val="18"/>
        </w:rPr>
        <w:t xml:space="preserve"> CELL: _________________________________</w:t>
      </w:r>
    </w:p>
    <w:p w14:paraId="69CAB277" w14:textId="77777777" w:rsidR="009B2873" w:rsidRDefault="009B2873" w:rsidP="00AE231C">
      <w:pPr>
        <w:rPr>
          <w:b/>
          <w:iCs/>
          <w:color w:val="000000"/>
          <w:sz w:val="18"/>
          <w:szCs w:val="18"/>
        </w:rPr>
      </w:pPr>
    </w:p>
    <w:p w14:paraId="202D60DD" w14:textId="77777777" w:rsidR="009B2873" w:rsidRDefault="009B2873" w:rsidP="00AE231C">
      <w:pPr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________________________________________                                                           __________________________________________</w:t>
      </w:r>
    </w:p>
    <w:p w14:paraId="07E9CBC4" w14:textId="67FE3505" w:rsidR="009B2873" w:rsidRPr="00A00224" w:rsidRDefault="002551DB" w:rsidP="00AE231C">
      <w:pPr>
        <w:rPr>
          <w:b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     </w:t>
      </w:r>
      <w:r w:rsidR="009B2873">
        <w:rPr>
          <w:b/>
          <w:iCs/>
          <w:color w:val="000000"/>
          <w:sz w:val="18"/>
          <w:szCs w:val="18"/>
        </w:rPr>
        <w:t xml:space="preserve">Student Name   </w:t>
      </w:r>
      <w:r w:rsidR="002A6D2C">
        <w:rPr>
          <w:b/>
          <w:iCs/>
          <w:color w:val="000000"/>
          <w:sz w:val="18"/>
          <w:szCs w:val="18"/>
        </w:rPr>
        <w:t>(Please print</w:t>
      </w:r>
      <w:proofErr w:type="gramStart"/>
      <w:r w:rsidR="002A6D2C">
        <w:rPr>
          <w:b/>
          <w:iCs/>
          <w:color w:val="000000"/>
          <w:sz w:val="18"/>
          <w:szCs w:val="18"/>
        </w:rPr>
        <w:t>)</w:t>
      </w:r>
      <w:r w:rsidR="009B2873">
        <w:rPr>
          <w:b/>
          <w:iCs/>
          <w:color w:val="000000"/>
          <w:sz w:val="18"/>
          <w:szCs w:val="18"/>
        </w:rPr>
        <w:t xml:space="preserve">                                                                                       </w:t>
      </w:r>
      <w:r w:rsidR="002A6D2C">
        <w:rPr>
          <w:b/>
          <w:iCs/>
          <w:color w:val="000000"/>
          <w:sz w:val="18"/>
          <w:szCs w:val="18"/>
        </w:rPr>
        <w:t xml:space="preserve">         </w:t>
      </w:r>
      <w:r w:rsidR="009B2873">
        <w:rPr>
          <w:b/>
          <w:iCs/>
          <w:color w:val="000000"/>
          <w:sz w:val="18"/>
          <w:szCs w:val="18"/>
        </w:rPr>
        <w:t xml:space="preserve">    </w:t>
      </w:r>
      <w:r>
        <w:rPr>
          <w:b/>
          <w:iCs/>
          <w:color w:val="000000"/>
          <w:sz w:val="18"/>
          <w:szCs w:val="18"/>
        </w:rPr>
        <w:t xml:space="preserve">      </w:t>
      </w:r>
      <w:r w:rsidR="009B2873">
        <w:rPr>
          <w:b/>
          <w:iCs/>
          <w:color w:val="000000"/>
          <w:sz w:val="18"/>
          <w:szCs w:val="18"/>
        </w:rPr>
        <w:t>Parent</w:t>
      </w:r>
      <w:proofErr w:type="gramEnd"/>
      <w:r w:rsidR="009B2873">
        <w:rPr>
          <w:b/>
          <w:iCs/>
          <w:color w:val="000000"/>
          <w:sz w:val="18"/>
          <w:szCs w:val="18"/>
        </w:rPr>
        <w:t xml:space="preserve"> Signature</w:t>
      </w:r>
    </w:p>
    <w:sectPr w:rsidR="009B2873" w:rsidRPr="00A00224" w:rsidSect="00094E5E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A4AF0" w14:textId="77777777" w:rsidR="00650820" w:rsidRDefault="00650820" w:rsidP="00AE231C">
      <w:r>
        <w:separator/>
      </w:r>
    </w:p>
  </w:endnote>
  <w:endnote w:type="continuationSeparator" w:id="0">
    <w:p w14:paraId="7C0863A9" w14:textId="77777777" w:rsidR="00650820" w:rsidRDefault="00650820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ACAA3" w14:textId="77777777" w:rsidR="00650820" w:rsidRDefault="00650820" w:rsidP="00AE231C">
      <w:r>
        <w:separator/>
      </w:r>
    </w:p>
  </w:footnote>
  <w:footnote w:type="continuationSeparator" w:id="0">
    <w:p w14:paraId="30C7C2C5" w14:textId="77777777" w:rsidR="00650820" w:rsidRDefault="00650820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3C67"/>
    <w:multiLevelType w:val="hybridMultilevel"/>
    <w:tmpl w:val="FFCE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E1B35"/>
    <w:multiLevelType w:val="hybridMultilevel"/>
    <w:tmpl w:val="78B8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04A1"/>
    <w:rsid w:val="00012CB0"/>
    <w:rsid w:val="00020637"/>
    <w:rsid w:val="000432D3"/>
    <w:rsid w:val="000443E7"/>
    <w:rsid w:val="0005531A"/>
    <w:rsid w:val="000558C7"/>
    <w:rsid w:val="00066B2E"/>
    <w:rsid w:val="00071759"/>
    <w:rsid w:val="00073FDB"/>
    <w:rsid w:val="00080B38"/>
    <w:rsid w:val="00083B8A"/>
    <w:rsid w:val="00094E5E"/>
    <w:rsid w:val="000C4555"/>
    <w:rsid w:val="000C5238"/>
    <w:rsid w:val="0010087E"/>
    <w:rsid w:val="0012295A"/>
    <w:rsid w:val="00130CAE"/>
    <w:rsid w:val="00135515"/>
    <w:rsid w:val="00147747"/>
    <w:rsid w:val="001607C0"/>
    <w:rsid w:val="001673C4"/>
    <w:rsid w:val="0019082C"/>
    <w:rsid w:val="001D3E48"/>
    <w:rsid w:val="001E0EE6"/>
    <w:rsid w:val="001F4A8B"/>
    <w:rsid w:val="0020768D"/>
    <w:rsid w:val="00207B8D"/>
    <w:rsid w:val="00212637"/>
    <w:rsid w:val="00214B85"/>
    <w:rsid w:val="00235E30"/>
    <w:rsid w:val="002551DB"/>
    <w:rsid w:val="00257955"/>
    <w:rsid w:val="00261534"/>
    <w:rsid w:val="00267644"/>
    <w:rsid w:val="00267C8C"/>
    <w:rsid w:val="002A2778"/>
    <w:rsid w:val="002A6D2C"/>
    <w:rsid w:val="002C5987"/>
    <w:rsid w:val="002D138E"/>
    <w:rsid w:val="002F1740"/>
    <w:rsid w:val="003037E7"/>
    <w:rsid w:val="00321E78"/>
    <w:rsid w:val="00337295"/>
    <w:rsid w:val="0038470B"/>
    <w:rsid w:val="003B423D"/>
    <w:rsid w:val="003B6719"/>
    <w:rsid w:val="003B7A28"/>
    <w:rsid w:val="00404A64"/>
    <w:rsid w:val="00424FC9"/>
    <w:rsid w:val="004274F1"/>
    <w:rsid w:val="00447ED5"/>
    <w:rsid w:val="00450D93"/>
    <w:rsid w:val="00451C20"/>
    <w:rsid w:val="00454E08"/>
    <w:rsid w:val="004749BD"/>
    <w:rsid w:val="00485EAA"/>
    <w:rsid w:val="004A31F3"/>
    <w:rsid w:val="004A7FDE"/>
    <w:rsid w:val="004B0EB7"/>
    <w:rsid w:val="004D1B55"/>
    <w:rsid w:val="004E613A"/>
    <w:rsid w:val="004F4E6B"/>
    <w:rsid w:val="004F7952"/>
    <w:rsid w:val="00507DBB"/>
    <w:rsid w:val="005401AE"/>
    <w:rsid w:val="005655A1"/>
    <w:rsid w:val="005851FD"/>
    <w:rsid w:val="00593D39"/>
    <w:rsid w:val="005A556C"/>
    <w:rsid w:val="005A67EA"/>
    <w:rsid w:val="005D36DB"/>
    <w:rsid w:val="005D7DA5"/>
    <w:rsid w:val="005E4A77"/>
    <w:rsid w:val="005E58D8"/>
    <w:rsid w:val="005F2CCB"/>
    <w:rsid w:val="005F3EDC"/>
    <w:rsid w:val="00617E9F"/>
    <w:rsid w:val="006272F0"/>
    <w:rsid w:val="00632B78"/>
    <w:rsid w:val="00650820"/>
    <w:rsid w:val="00652A3B"/>
    <w:rsid w:val="00691718"/>
    <w:rsid w:val="006977F7"/>
    <w:rsid w:val="006B7A91"/>
    <w:rsid w:val="006D08C3"/>
    <w:rsid w:val="006D1BCB"/>
    <w:rsid w:val="006F37D0"/>
    <w:rsid w:val="00707896"/>
    <w:rsid w:val="00710FC7"/>
    <w:rsid w:val="00716A73"/>
    <w:rsid w:val="00727179"/>
    <w:rsid w:val="0073690A"/>
    <w:rsid w:val="0076793A"/>
    <w:rsid w:val="00786488"/>
    <w:rsid w:val="0078704B"/>
    <w:rsid w:val="00801D6F"/>
    <w:rsid w:val="0080315B"/>
    <w:rsid w:val="0080392D"/>
    <w:rsid w:val="008171C0"/>
    <w:rsid w:val="00820238"/>
    <w:rsid w:val="0082458E"/>
    <w:rsid w:val="00826DEB"/>
    <w:rsid w:val="00834AB8"/>
    <w:rsid w:val="008570CB"/>
    <w:rsid w:val="00870A00"/>
    <w:rsid w:val="008B3B26"/>
    <w:rsid w:val="008B3BD2"/>
    <w:rsid w:val="008B3C00"/>
    <w:rsid w:val="008B6C50"/>
    <w:rsid w:val="008D3E99"/>
    <w:rsid w:val="008E078B"/>
    <w:rsid w:val="008E7A44"/>
    <w:rsid w:val="008F3DB0"/>
    <w:rsid w:val="00900602"/>
    <w:rsid w:val="00905809"/>
    <w:rsid w:val="00942A3B"/>
    <w:rsid w:val="009466E9"/>
    <w:rsid w:val="009534E4"/>
    <w:rsid w:val="009577EB"/>
    <w:rsid w:val="00977BDF"/>
    <w:rsid w:val="009900EC"/>
    <w:rsid w:val="009950A0"/>
    <w:rsid w:val="00995D3F"/>
    <w:rsid w:val="009A1E92"/>
    <w:rsid w:val="009B2873"/>
    <w:rsid w:val="009C008E"/>
    <w:rsid w:val="009E228A"/>
    <w:rsid w:val="00A00224"/>
    <w:rsid w:val="00A04BCF"/>
    <w:rsid w:val="00A21CEC"/>
    <w:rsid w:val="00A41C3D"/>
    <w:rsid w:val="00A511DB"/>
    <w:rsid w:val="00A67C4D"/>
    <w:rsid w:val="00A76FB4"/>
    <w:rsid w:val="00A93966"/>
    <w:rsid w:val="00AA4323"/>
    <w:rsid w:val="00AA499E"/>
    <w:rsid w:val="00AE231C"/>
    <w:rsid w:val="00AE4961"/>
    <w:rsid w:val="00B030E1"/>
    <w:rsid w:val="00B1313F"/>
    <w:rsid w:val="00B1642F"/>
    <w:rsid w:val="00B27102"/>
    <w:rsid w:val="00B34F00"/>
    <w:rsid w:val="00B3554C"/>
    <w:rsid w:val="00B36D85"/>
    <w:rsid w:val="00B52F83"/>
    <w:rsid w:val="00B65A62"/>
    <w:rsid w:val="00B76CEE"/>
    <w:rsid w:val="00B80622"/>
    <w:rsid w:val="00B92C17"/>
    <w:rsid w:val="00B94CE6"/>
    <w:rsid w:val="00BA2D9C"/>
    <w:rsid w:val="00BD6B6F"/>
    <w:rsid w:val="00BE7A67"/>
    <w:rsid w:val="00C247B8"/>
    <w:rsid w:val="00C55F73"/>
    <w:rsid w:val="00C91994"/>
    <w:rsid w:val="00C93EAB"/>
    <w:rsid w:val="00CC25BA"/>
    <w:rsid w:val="00CC46E0"/>
    <w:rsid w:val="00CC56B7"/>
    <w:rsid w:val="00CE2919"/>
    <w:rsid w:val="00D12BC4"/>
    <w:rsid w:val="00D17C0A"/>
    <w:rsid w:val="00D27708"/>
    <w:rsid w:val="00D44315"/>
    <w:rsid w:val="00D76244"/>
    <w:rsid w:val="00DA09FC"/>
    <w:rsid w:val="00DA474D"/>
    <w:rsid w:val="00DB4281"/>
    <w:rsid w:val="00DB6A25"/>
    <w:rsid w:val="00DD2DB4"/>
    <w:rsid w:val="00DF29F2"/>
    <w:rsid w:val="00E00D4A"/>
    <w:rsid w:val="00E03A4E"/>
    <w:rsid w:val="00E06F8C"/>
    <w:rsid w:val="00E10299"/>
    <w:rsid w:val="00E242BA"/>
    <w:rsid w:val="00E36DD0"/>
    <w:rsid w:val="00E40CB8"/>
    <w:rsid w:val="00E52325"/>
    <w:rsid w:val="00E5530B"/>
    <w:rsid w:val="00E5631C"/>
    <w:rsid w:val="00E65CFE"/>
    <w:rsid w:val="00E77A8D"/>
    <w:rsid w:val="00E85008"/>
    <w:rsid w:val="00EA0C23"/>
    <w:rsid w:val="00EA3FA9"/>
    <w:rsid w:val="00EC786C"/>
    <w:rsid w:val="00EE4F43"/>
    <w:rsid w:val="00F17B92"/>
    <w:rsid w:val="00F30980"/>
    <w:rsid w:val="00F3598E"/>
    <w:rsid w:val="00F40D78"/>
    <w:rsid w:val="00F43B85"/>
    <w:rsid w:val="00F54DD7"/>
    <w:rsid w:val="00F57AC1"/>
    <w:rsid w:val="00F64D93"/>
    <w:rsid w:val="00F704F5"/>
    <w:rsid w:val="00F863EE"/>
    <w:rsid w:val="00F87DE2"/>
    <w:rsid w:val="00F90BC7"/>
    <w:rsid w:val="00F92D78"/>
    <w:rsid w:val="00FD50CB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63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Ashley Smith</cp:lastModifiedBy>
  <cp:revision>3</cp:revision>
  <cp:lastPrinted>2015-08-05T16:47:00Z</cp:lastPrinted>
  <dcterms:created xsi:type="dcterms:W3CDTF">2018-07-31T17:22:00Z</dcterms:created>
  <dcterms:modified xsi:type="dcterms:W3CDTF">2018-08-01T16:21:00Z</dcterms:modified>
</cp:coreProperties>
</file>